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727" w:rsidRDefault="00F5790C" w:rsidP="00F5790C">
      <w:pPr>
        <w:ind w:left="-567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330950" cy="933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950" cy="933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7279E" w:rsidRPr="00F7279E" w:rsidRDefault="00F7279E" w:rsidP="005D31F0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3. ОБЕСПЕЧЕНИЕ БЕЗОПАСНОСТИ ВО ВРЕМЯ ОБРАБОТКИ ПЕРСОНАЛЬНЫХ ДАННЫХ</w:t>
      </w:r>
    </w:p>
    <w:p w:rsidR="00F7279E" w:rsidRPr="00F7279E" w:rsidRDefault="00DD6727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="00F7279E"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Во время обработки персональных данных необходимо обеспечить: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недопущения воздействия на технические средства автоматизированной обработки персональных данных, способного нарушить их функционирование;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недопущение нахождения в помещении, в котором ведется работа с персональными данными, посторонних лиц;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постоянный контроль за соблюдением условий использования средств защиты информации, предусмотренных эксплуатационной и технической документацией;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недопущение несанкционированного доступа к персональным данным; </w:t>
      </w:r>
    </w:p>
    <w:p w:rsid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к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онфиденциальность персональных данных. </w:t>
      </w: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4. ОБЕСПЕЧЕНИЕ БЕЗОПАСНОСТИ В ЭКСТРЕМАЛЬНЫХ СИТУАЦИЯХ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 модификации или уничтожения персональных данных, вследствие несанкционированного доступа к ним необходимо обеспечить возможность их незамедлительного восстановления.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 нарушении порядка предоставления персональных данных пользователям информационной системы необходимо приостановить их предоставление.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 обнаружении несанкционированного доступа к персональным данным необходимо немедленно прервать этот доступ.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В случае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 необходимо произвести разбирательство и составление заключений по данным фактам, разработку и принятие мер по предотвращению возможных опасных последствий подобных нарушений. </w:t>
      </w:r>
    </w:p>
    <w:p w:rsid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Обо всех экстремальных ситуациях необходимо немедленно поставить в известность руководителя образовательного учреждения и произвести разбирательство. </w:t>
      </w: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5. ОБЕСПЕЧЕНИЕ БЕЗОПАСНОСТИ ПРИ ЗАВЕРШЕНИИ ОБРАБОТКИ ПЕРСОНАЛЬНЫХ ДАННЫХ</w:t>
      </w:r>
    </w:p>
    <w:p w:rsidR="00F7279E" w:rsidRPr="00F7279E" w:rsidRDefault="00DD6727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 </w:t>
      </w:r>
      <w:r w:rsidR="00F7279E"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После завершения сеанса обработки персональных данных необходимо обеспечить: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исключение возможности несанкционированного проникновения или нахождения в помещении, в котором размещены информационные сист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емы и ведется работа с 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персональными данными;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работоспособность средств защиты информации, функционирующих при отсутствии лиц, допущенных к обработке персональных данных; </w:t>
      </w:r>
    </w:p>
    <w:p w:rsid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фиксацию всех случаев нарушения данной инструкции в журнале. </w:t>
      </w: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</w:p>
    <w:p w:rsidR="00F7279E" w:rsidRPr="00F7279E" w:rsidRDefault="00F7279E" w:rsidP="00F7279E">
      <w:pPr>
        <w:shd w:val="clear" w:color="auto" w:fill="FFFFFF"/>
        <w:spacing w:after="0" w:line="240" w:lineRule="auto"/>
        <w:ind w:left="-284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bdr w:val="none" w:sz="0" w:space="0" w:color="auto" w:frame="1"/>
          <w:lang w:eastAsia="ru-RU"/>
        </w:rPr>
        <w:t>6. ЗАКЛЮЧИТЕЛЬНЫЕ ПОЛОЖЕНИЯ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Проверка и пересмотр настоящей инструкции осуществляются в следующих случаях: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 пересмотре межотраслевых и отраслевых требований обеспечения безопасности персональных данных;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при внедрении новой техники и (или) технологий;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по результатам анализа материалов расследования нарушений требований законодательства об обеспечении безопасности персональных данных;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Symbol" w:eastAsia="Times New Roman" w:hAnsi="Symbol" w:cs="Arial"/>
          <w:color w:val="202020"/>
          <w:sz w:val="24"/>
          <w:szCs w:val="24"/>
          <w:bdr w:val="none" w:sz="0" w:space="0" w:color="auto" w:frame="1"/>
          <w:lang w:eastAsia="ru-RU"/>
        </w:rPr>
        <w:t>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 по требованию представителей Федеральной службы безопасности. </w:t>
      </w:r>
    </w:p>
    <w:p w:rsidR="00F7279E" w:rsidRPr="00F7279E" w:rsidRDefault="00F7279E" w:rsidP="00DD6727">
      <w:pPr>
        <w:shd w:val="clear" w:color="auto" w:fill="FFFFFF"/>
        <w:spacing w:after="0" w:line="240" w:lineRule="auto"/>
        <w:ind w:left="-284"/>
        <w:jc w:val="both"/>
        <w:textAlignment w:val="top"/>
        <w:rPr>
          <w:rFonts w:ascii="Arial" w:eastAsia="Times New Roman" w:hAnsi="Arial" w:cs="Arial"/>
          <w:color w:val="202020"/>
          <w:sz w:val="24"/>
          <w:szCs w:val="24"/>
          <w:lang w:eastAsia="ru-RU"/>
        </w:rPr>
      </w:pP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F7279E">
        <w:rPr>
          <w:rFonts w:ascii="Times New Roman" w:eastAsia="Times New Roman" w:hAnsi="Times New Roman" w:cs="Times New Roman"/>
          <w:color w:val="202020"/>
          <w:sz w:val="24"/>
          <w:szCs w:val="24"/>
          <w:bdr w:val="none" w:sz="0" w:space="0" w:color="auto" w:frame="1"/>
          <w:lang w:eastAsia="ru-RU"/>
        </w:rPr>
        <w:t>Ответственность за своевременную корректировку настоящей инструкции возлагается на руководителя образовательного учреждения. </w:t>
      </w:r>
    </w:p>
    <w:p w:rsidR="00F7279E" w:rsidRPr="00F7279E" w:rsidRDefault="00F7279E" w:rsidP="00DD6727">
      <w:pPr>
        <w:ind w:left="-284"/>
        <w:jc w:val="both"/>
        <w:rPr>
          <w:sz w:val="24"/>
          <w:szCs w:val="24"/>
        </w:rPr>
      </w:pPr>
    </w:p>
    <w:sectPr w:rsidR="00F7279E" w:rsidRPr="00F7279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19" w:rsidRDefault="00362119" w:rsidP="00E35CA9">
      <w:pPr>
        <w:spacing w:after="0" w:line="240" w:lineRule="auto"/>
      </w:pPr>
      <w:r>
        <w:separator/>
      </w:r>
    </w:p>
  </w:endnote>
  <w:endnote w:type="continuationSeparator" w:id="0">
    <w:p w:rsidR="00362119" w:rsidRDefault="00362119" w:rsidP="00E35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9526697"/>
      <w:docPartObj>
        <w:docPartGallery w:val="Page Numbers (Bottom of Page)"/>
        <w:docPartUnique/>
      </w:docPartObj>
    </w:sdtPr>
    <w:sdtEndPr/>
    <w:sdtContent>
      <w:p w:rsidR="00E35CA9" w:rsidRDefault="00E35CA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90C">
          <w:rPr>
            <w:noProof/>
          </w:rPr>
          <w:t>2</w:t>
        </w:r>
        <w:r>
          <w:fldChar w:fldCharType="end"/>
        </w:r>
      </w:p>
    </w:sdtContent>
  </w:sdt>
  <w:p w:rsidR="00E35CA9" w:rsidRDefault="00E35C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19" w:rsidRDefault="00362119" w:rsidP="00E35CA9">
      <w:pPr>
        <w:spacing w:after="0" w:line="240" w:lineRule="auto"/>
      </w:pPr>
      <w:r>
        <w:separator/>
      </w:r>
    </w:p>
  </w:footnote>
  <w:footnote w:type="continuationSeparator" w:id="0">
    <w:p w:rsidR="00362119" w:rsidRDefault="00362119" w:rsidP="00E35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059"/>
    <w:rsid w:val="00023977"/>
    <w:rsid w:val="001C0488"/>
    <w:rsid w:val="00362119"/>
    <w:rsid w:val="005D31F0"/>
    <w:rsid w:val="00691148"/>
    <w:rsid w:val="00986EAC"/>
    <w:rsid w:val="00A95227"/>
    <w:rsid w:val="00B4638D"/>
    <w:rsid w:val="00DD6727"/>
    <w:rsid w:val="00E25059"/>
    <w:rsid w:val="00E35CA9"/>
    <w:rsid w:val="00F5790C"/>
    <w:rsid w:val="00F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A470-D0A7-478F-8790-81493271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CA9"/>
  </w:style>
  <w:style w:type="paragraph" w:styleId="a5">
    <w:name w:val="footer"/>
    <w:basedOn w:val="a"/>
    <w:link w:val="a6"/>
    <w:uiPriority w:val="99"/>
    <w:unhideWhenUsed/>
    <w:rsid w:val="00E35C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CA9"/>
  </w:style>
  <w:style w:type="paragraph" w:styleId="a7">
    <w:name w:val="Balloon Text"/>
    <w:basedOn w:val="a"/>
    <w:link w:val="a8"/>
    <w:uiPriority w:val="99"/>
    <w:semiHidden/>
    <w:unhideWhenUsed/>
    <w:rsid w:val="00E35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5C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2020-08-21T03:19:00Z</cp:lastPrinted>
  <dcterms:created xsi:type="dcterms:W3CDTF">2020-05-06T04:00:00Z</dcterms:created>
  <dcterms:modified xsi:type="dcterms:W3CDTF">2020-11-10T02:22:00Z</dcterms:modified>
</cp:coreProperties>
</file>